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both"/>
        <w:textAlignment w:val="auto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附件3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auto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“学雷锋精神 争做文明青年”演讲比赛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auto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报 名 表</w:t>
      </w:r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jc w:val="center"/>
        <w:textAlignment w:val="auto"/>
        <w:rPr>
          <w:rFonts w:hint="eastAsia" w:ascii="黑体" w:hAnsi="黑体" w:eastAsia="黑体" w:cs="黑体"/>
          <w:sz w:val="44"/>
          <w:szCs w:val="44"/>
          <w:lang w:val="en-US"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9"/>
        <w:gridCol w:w="1530"/>
        <w:gridCol w:w="825"/>
        <w:gridCol w:w="1410"/>
        <w:gridCol w:w="1380"/>
        <w:gridCol w:w="16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</w:trPr>
        <w:tc>
          <w:tcPr>
            <w:tcW w:w="16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性别</w:t>
            </w:r>
          </w:p>
        </w:tc>
        <w:tc>
          <w:tcPr>
            <w:tcW w:w="14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系、部、二级学院名称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班级</w:t>
            </w:r>
          </w:p>
        </w:tc>
        <w:tc>
          <w:tcPr>
            <w:tcW w:w="14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指导教师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</w:trPr>
        <w:tc>
          <w:tcPr>
            <w:tcW w:w="16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演讲题目</w:t>
            </w:r>
          </w:p>
        </w:tc>
        <w:tc>
          <w:tcPr>
            <w:tcW w:w="376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作品时长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5" w:hRule="atLeast"/>
        </w:trPr>
        <w:tc>
          <w:tcPr>
            <w:tcW w:w="1689" w:type="dxa"/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left="113" w:right="113" w:firstLine="0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作  品  简  介</w:t>
            </w:r>
          </w:p>
        </w:tc>
        <w:tc>
          <w:tcPr>
            <w:tcW w:w="6829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6C62EE"/>
    <w:rsid w:val="1E6C62E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